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45" w:rsidRPr="00510EAC" w:rsidRDefault="000B2A45" w:rsidP="000B2A45">
      <w:pPr>
        <w:jc w:val="center"/>
        <w:rPr>
          <w:rFonts w:cs="Times New Roman"/>
          <w:b/>
          <w:sz w:val="28"/>
          <w:szCs w:val="28"/>
        </w:rPr>
      </w:pPr>
      <w:r w:rsidRPr="00510EAC">
        <w:rPr>
          <w:rFonts w:cs="Times New Roman"/>
          <w:b/>
          <w:sz w:val="28"/>
          <w:szCs w:val="28"/>
        </w:rPr>
        <w:t>Műszaki leírás</w:t>
      </w:r>
    </w:p>
    <w:p w:rsidR="000B2A45" w:rsidRPr="00510EAC" w:rsidRDefault="000B2A45">
      <w:pPr>
        <w:rPr>
          <w:rFonts w:cs="Times New Roman"/>
        </w:rPr>
      </w:pPr>
    </w:p>
    <w:tbl>
      <w:tblPr>
        <w:tblW w:w="169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4973"/>
        <w:gridCol w:w="141"/>
        <w:gridCol w:w="762"/>
        <w:gridCol w:w="6113"/>
        <w:gridCol w:w="425"/>
      </w:tblGrid>
      <w:tr w:rsidR="0040263C" w:rsidRPr="00510EAC" w:rsidTr="0040263C">
        <w:trPr>
          <w:gridAfter w:val="1"/>
          <w:wAfter w:w="425" w:type="dxa"/>
          <w:trHeight w:val="42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63C" w:rsidRDefault="0040263C" w:rsidP="00C8179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026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Palackozó gépsor </w:t>
            </w:r>
            <w:proofErr w:type="spellStart"/>
            <w:r w:rsidRPr="004026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öblítő-töltő-dugózó</w:t>
            </w:r>
            <w:proofErr w:type="spellEnd"/>
          </w:p>
          <w:p w:rsidR="0040263C" w:rsidRDefault="0040263C" w:rsidP="00C8179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40263C" w:rsidRPr="0040263C" w:rsidRDefault="0040263C" w:rsidP="00C8179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63C" w:rsidRPr="00510EAC" w:rsidRDefault="0040263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40263C" w:rsidRPr="00510EAC" w:rsidTr="0040263C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63C" w:rsidRDefault="0040263C" w:rsidP="0040263C">
            <w:pPr>
              <w:rPr>
                <w:rFonts w:cs="Times New Roman"/>
              </w:rPr>
            </w:pPr>
            <w:r w:rsidRPr="00510EAC">
              <w:rPr>
                <w:rFonts w:cs="Times New Roman"/>
              </w:rPr>
              <w:t>A beszerzésre tervezett berendezés az alábbi paraméterekkel rendelkezzen:</w:t>
            </w:r>
          </w:p>
          <w:p w:rsidR="0040263C" w:rsidRPr="00510EAC" w:rsidRDefault="0040263C" w:rsidP="0040263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63C" w:rsidRPr="00510EAC" w:rsidRDefault="0040263C" w:rsidP="00510EAC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  <w:tr w:rsidR="0040263C" w:rsidRPr="0040263C" w:rsidTr="0040263C">
        <w:trPr>
          <w:gridAfter w:val="2"/>
          <w:wAfter w:w="6538" w:type="dxa"/>
          <w:trHeight w:val="18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Működése: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automata; </w:t>
            </w:r>
            <w:r w:rsidR="004B67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termékkel érintkező részek AISI 304-es minőségű </w:t>
            </w: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rozsdamentes acélból </w:t>
            </w:r>
            <w:proofErr w:type="gramStart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készült  vákuum</w:t>
            </w:r>
            <w:proofErr w:type="gramEnd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töltőgép</w:t>
            </w:r>
            <w:r w:rsidR="004B672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3 különböző típusú hengeres üveg palackokhoz legyen felszerszámozva; CE előírások szerinti biztonsági burkolattal; a gépsor automatikus mosását és fertőtlenítését biztosító  CIP zárt automata rendszerrel legyen ellátva; </w:t>
            </w:r>
            <w:proofErr w:type="spellStart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inverterrel</w:t>
            </w:r>
            <w:proofErr w:type="spellEnd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lehessen a gép sebességét szabályozni</w:t>
            </w:r>
          </w:p>
        </w:tc>
      </w:tr>
      <w:tr w:rsidR="0040263C" w:rsidRPr="0040263C" w:rsidTr="0040263C">
        <w:trPr>
          <w:gridAfter w:val="2"/>
          <w:wAfter w:w="6538" w:type="dxa"/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gramStart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Előtét szűrő</w:t>
            </w:r>
            <w:proofErr w:type="gramEnd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0,45 </w:t>
            </w:r>
            <w:proofErr w:type="spellStart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µm</w:t>
            </w:r>
            <w:proofErr w:type="spellEnd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szűrőbetét</w:t>
            </w:r>
          </w:p>
        </w:tc>
      </w:tr>
      <w:tr w:rsidR="0040263C" w:rsidRPr="0040263C" w:rsidTr="0040263C">
        <w:trPr>
          <w:gridAfter w:val="2"/>
          <w:wAfter w:w="6538" w:type="dxa"/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Elvárt teljesítmény: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FE756E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1500 - </w:t>
            </w:r>
            <w:r w:rsidR="0040263C"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2500 l/h</w:t>
            </w:r>
          </w:p>
        </w:tc>
      </w:tr>
      <w:tr w:rsidR="0040263C" w:rsidRPr="0040263C" w:rsidTr="0040263C">
        <w:trPr>
          <w:gridAfter w:val="2"/>
          <w:wAfter w:w="6538" w:type="dxa"/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Elvárt sebesség: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600-3000 palack/h</w:t>
            </w:r>
          </w:p>
        </w:tc>
      </w:tr>
      <w:tr w:rsidR="0040263C" w:rsidRPr="0040263C" w:rsidTr="0040263C">
        <w:trPr>
          <w:gridAfter w:val="2"/>
          <w:wAfter w:w="6538" w:type="dxa"/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Kompresszor: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gépsor működését biztosítsa komplett egységgel</w:t>
            </w:r>
          </w:p>
        </w:tc>
      </w:tr>
      <w:tr w:rsidR="0040263C" w:rsidRPr="0040263C" w:rsidTr="0040263C">
        <w:trPr>
          <w:gridAfter w:val="2"/>
          <w:wAfter w:w="6538" w:type="dxa"/>
          <w:trHeight w:val="9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Öblítő egység: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40263C" w:rsidP="005A525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minimum 1</w:t>
            </w:r>
            <w:r w:rsidR="005A52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öblítő állás, kétfázisú öblítés-fújás /víz+gáz/; mosóvíz </w:t>
            </w:r>
            <w:proofErr w:type="gramStart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automatikus  visszaforgatható</w:t>
            </w:r>
            <w:proofErr w:type="gramEnd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rendszerrel ellátott legyen</w:t>
            </w:r>
          </w:p>
        </w:tc>
      </w:tr>
      <w:tr w:rsidR="0040263C" w:rsidRPr="0040263C" w:rsidTr="0040263C">
        <w:trPr>
          <w:gridAfter w:val="2"/>
          <w:wAfter w:w="6538" w:type="dxa"/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Elszívó: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öblítő egység fölé </w:t>
            </w:r>
            <w:proofErr w:type="gramStart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egy  elszívó</w:t>
            </w:r>
            <w:proofErr w:type="gramEnd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berendezés, amely zárt az öblítő egységgel</w:t>
            </w:r>
          </w:p>
        </w:tc>
      </w:tr>
      <w:tr w:rsidR="0040263C" w:rsidRPr="0040263C" w:rsidTr="0040263C">
        <w:trPr>
          <w:gridAfter w:val="2"/>
          <w:wAfter w:w="6538" w:type="dxa"/>
          <w:trHeight w:val="9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Gázmentesítő egység: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levegő minimum 90 %-át távolítsa el a palackból első lépésben, második lépésben a palackot semleges inert gázzal/N2 vagy CO2/ töltse meg;</w:t>
            </w:r>
          </w:p>
        </w:tc>
      </w:tr>
      <w:tr w:rsidR="0040263C" w:rsidRPr="0040263C" w:rsidTr="0040263C">
        <w:trPr>
          <w:gridAfter w:val="2"/>
          <w:wAfter w:w="6538" w:type="dxa"/>
          <w:trHeight w:val="15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Töltő egység: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40263C" w:rsidP="00FE756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FE75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0 - 20</w:t>
            </w: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töltőszeleppel rendelkezzen, töltési szint 30-90 mm között váltakozhat; elektromos magasság beállítás; töltőszelepek, bor tartály tisztítható, sterilizálható kell, hogy legyen mind vegyszeresen mind gőzzel; bor tartály teljesen kiüríthető és zárt legyen!</w:t>
            </w:r>
          </w:p>
        </w:tc>
      </w:tr>
      <w:tr w:rsidR="0040263C" w:rsidRPr="0040263C" w:rsidTr="0040263C">
        <w:trPr>
          <w:gridAfter w:val="2"/>
          <w:wAfter w:w="6538" w:type="dxa"/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Gázbefecskendő egység: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mind dugózás mind csavarzár használatánál - használható gáz N2 vagy CO2</w:t>
            </w:r>
            <w:r w:rsidR="00FE756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előtte levegő elszívás</w:t>
            </w:r>
          </w:p>
        </w:tc>
      </w:tr>
      <w:tr w:rsidR="0040263C" w:rsidRPr="0040263C" w:rsidTr="00FE756E">
        <w:trPr>
          <w:gridAfter w:val="2"/>
          <w:wAfter w:w="6538" w:type="dxa"/>
          <w:trHeight w:val="128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Dugózó egység: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40263C" w:rsidP="00FE756E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védőgáz adagolása dugózás előtt; fokozatos zsugorítás</w:t>
            </w:r>
            <w:proofErr w:type="gramStart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  dugópor</w:t>
            </w:r>
            <w:proofErr w:type="gramEnd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elszívás;  elektromos magasság beállítás, fűtő rendszer a dugóprésnél elektromos megoldással;  alkalmas legyen parafa és szintetikus dugók </w:t>
            </w:r>
            <w:proofErr w:type="spellStart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behelyezésésre</w:t>
            </w:r>
            <w:proofErr w:type="spellEnd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/hő kikapcsolható legyen/; </w:t>
            </w:r>
          </w:p>
        </w:tc>
      </w:tr>
      <w:tr w:rsidR="0040263C" w:rsidRPr="0040263C" w:rsidTr="0040263C">
        <w:trPr>
          <w:gridAfter w:val="2"/>
          <w:wAfter w:w="6538" w:type="dxa"/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Csavarzáró egység: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P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védőgáz adagolása  csavarzárás előtt;  csavarzáró továbbító, csavarzáró </w:t>
            </w:r>
            <w:proofErr w:type="spellStart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csúzda</w:t>
            </w:r>
            <w:proofErr w:type="spellEnd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adagoló fej, záró </w:t>
            </w:r>
            <w:proofErr w:type="gramStart"/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fej-automatikus működés</w:t>
            </w:r>
            <w:proofErr w:type="gramEnd"/>
          </w:p>
        </w:tc>
      </w:tr>
      <w:tr w:rsidR="0040263C" w:rsidRPr="0040263C" w:rsidTr="0040263C">
        <w:trPr>
          <w:gridAfter w:val="2"/>
          <w:wAfter w:w="6538" w:type="dxa"/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3C" w:rsidRPr="0040263C" w:rsidRDefault="009D56EA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="0040263C"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levátor: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63C" w:rsidRDefault="0040263C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0263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dugó és csavarzár felhordására alkalmas legyen, zárt, automata és tisztítható kivitelben (por elszívás-dugónál)</w:t>
            </w:r>
          </w:p>
          <w:p w:rsidR="00FE756E" w:rsidRPr="0040263C" w:rsidRDefault="00FE756E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fogadó egység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200 literes, dugó (26*50 mm méret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)esetében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3500 db, csavarzár (30*60 mm méret) esetében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2300 db.</w:t>
            </w:r>
          </w:p>
        </w:tc>
      </w:tr>
      <w:tr w:rsidR="00FE756E" w:rsidRPr="0040263C" w:rsidTr="0040263C">
        <w:trPr>
          <w:gridAfter w:val="2"/>
          <w:wAfter w:w="6538" w:type="dxa"/>
          <w:trHeight w:val="6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56E" w:rsidRPr="0040263C" w:rsidRDefault="009D56EA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Igazodás a palackokhoz: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56E" w:rsidRPr="0040263C" w:rsidRDefault="00FE756E" w:rsidP="0040263C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Töltőfejek és a teljes gépsor a biztosított mintapalackokhoz kerüljön kialakításra</w:t>
            </w:r>
            <w:r w:rsidR="009D56E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 0,75 0,50 0,33 l/db</w:t>
            </w:r>
          </w:p>
        </w:tc>
      </w:tr>
    </w:tbl>
    <w:p w:rsidR="00FC1809" w:rsidRDefault="00FC1809">
      <w:pPr>
        <w:rPr>
          <w:rFonts w:cs="Times New Roman"/>
          <w:b/>
        </w:rPr>
      </w:pPr>
    </w:p>
    <w:tbl>
      <w:tblPr>
        <w:tblW w:w="175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21"/>
        <w:gridCol w:w="7300"/>
      </w:tblGrid>
      <w:tr w:rsidR="009D56EA" w:rsidRPr="00510EAC" w:rsidTr="00AE1918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EA" w:rsidRPr="00510EAC" w:rsidRDefault="009D56EA" w:rsidP="00AE1918">
            <w:pPr>
              <w:rPr>
                <w:rFonts w:eastAsia="Times New Roman" w:cs="Times New Roman"/>
                <w:color w:val="000000"/>
                <w:szCs w:val="22"/>
              </w:rPr>
            </w:pPr>
          </w:p>
          <w:p w:rsidR="009D56EA" w:rsidRPr="00510EAC" w:rsidRDefault="009D56EA" w:rsidP="00AE1918">
            <w:pPr>
              <w:rPr>
                <w:rFonts w:eastAsia="Times New Roman" w:cs="Times New Roman"/>
                <w:color w:val="000000"/>
                <w:szCs w:val="22"/>
              </w:rPr>
            </w:pP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A m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űszaki dokumentáció része a palackozó,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cimkéző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, kapszulázó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gépsor </w:t>
            </w: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tervezett</w:t>
            </w:r>
            <w:proofErr w:type="gramEnd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helyét ábrázoló rajzok </w:t>
            </w:r>
            <w:proofErr w:type="spellStart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pdf</w:t>
            </w:r>
            <w:proofErr w:type="spellEnd"/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és szerkeszthető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dwg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.  </w:t>
            </w:r>
            <w:r w:rsidRPr="00510EAC">
              <w:rPr>
                <w:rFonts w:eastAsia="Times New Roman" w:cs="Times New Roman"/>
                <w:color w:val="000000"/>
                <w:sz w:val="22"/>
                <w:szCs w:val="22"/>
              </w:rPr>
              <w:t>formátumban.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Az ajánlatban kérjük mindkét formátumban megadni az ajánlattevő által javasolt elrendezést.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EA" w:rsidRPr="00510EAC" w:rsidRDefault="009D56EA" w:rsidP="00AE1918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</w:tr>
    </w:tbl>
    <w:p w:rsidR="000B2A45" w:rsidRPr="00510EAC" w:rsidRDefault="000B2A45">
      <w:pPr>
        <w:rPr>
          <w:rFonts w:cs="Times New Roman"/>
        </w:rPr>
      </w:pPr>
    </w:p>
    <w:p w:rsidR="000B2A45" w:rsidRPr="00510EAC" w:rsidRDefault="00E04B99">
      <w:pPr>
        <w:rPr>
          <w:rFonts w:cs="Times New Roman"/>
        </w:rPr>
      </w:pPr>
      <w:r w:rsidRPr="00510EAC">
        <w:rPr>
          <w:rFonts w:cs="Times New Roman"/>
        </w:rPr>
        <w:t>Az ajánlatban p</w:t>
      </w:r>
      <w:r w:rsidR="000B2A45" w:rsidRPr="00510EAC">
        <w:rPr>
          <w:rFonts w:cs="Times New Roman"/>
        </w:rPr>
        <w:t xml:space="preserve">ontosan kérjük megadni a közmű csatlakozási igényeket: víz, áram </w:t>
      </w:r>
      <w:proofErr w:type="spellStart"/>
      <w:r w:rsidR="000B2A45" w:rsidRPr="00510EAC">
        <w:rPr>
          <w:rFonts w:cs="Times New Roman"/>
        </w:rPr>
        <w:t>stb</w:t>
      </w:r>
      <w:proofErr w:type="spellEnd"/>
      <w:r w:rsidR="000B2A45" w:rsidRPr="00510EAC">
        <w:rPr>
          <w:rFonts w:cs="Times New Roman"/>
        </w:rPr>
        <w:t>, továbbá a csatlakozó szerelvények paramétereit.</w:t>
      </w:r>
    </w:p>
    <w:p w:rsidR="00E04B99" w:rsidRPr="00510EAC" w:rsidRDefault="00E04B99">
      <w:pPr>
        <w:rPr>
          <w:rFonts w:cs="Times New Roman"/>
        </w:rPr>
      </w:pPr>
    </w:p>
    <w:p w:rsidR="00E04B99" w:rsidRPr="00510EAC" w:rsidRDefault="00E04B99">
      <w:pPr>
        <w:rPr>
          <w:rFonts w:cs="Times New Roman"/>
        </w:rPr>
      </w:pPr>
    </w:p>
    <w:p w:rsidR="00E04B99" w:rsidRPr="00510EAC" w:rsidRDefault="00E04B99">
      <w:pPr>
        <w:rPr>
          <w:rFonts w:cs="Times New Roman"/>
        </w:rPr>
      </w:pPr>
    </w:p>
    <w:p w:rsidR="00E04B99" w:rsidRPr="00510EAC" w:rsidRDefault="00E04B99">
      <w:pPr>
        <w:rPr>
          <w:rFonts w:cs="Times New Roman"/>
        </w:rPr>
      </w:pPr>
    </w:p>
    <w:p w:rsidR="00E04B99" w:rsidRPr="00510EAC" w:rsidRDefault="00E04B99">
      <w:pPr>
        <w:rPr>
          <w:rFonts w:cs="Times New Roman"/>
        </w:rPr>
      </w:pPr>
    </w:p>
    <w:p w:rsidR="00E04B99" w:rsidRPr="00510EAC" w:rsidRDefault="00E04B99">
      <w:pPr>
        <w:rPr>
          <w:rFonts w:cs="Times New Roman"/>
        </w:rPr>
      </w:pPr>
    </w:p>
    <w:sectPr w:rsidR="00E04B99" w:rsidRPr="00510EAC" w:rsidSect="0002092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882"/>
    <w:rsid w:val="00020922"/>
    <w:rsid w:val="00070DF8"/>
    <w:rsid w:val="000B2A45"/>
    <w:rsid w:val="0040263C"/>
    <w:rsid w:val="004B6728"/>
    <w:rsid w:val="00510EAC"/>
    <w:rsid w:val="0057063A"/>
    <w:rsid w:val="005A525E"/>
    <w:rsid w:val="005B66F6"/>
    <w:rsid w:val="007A684A"/>
    <w:rsid w:val="008A0882"/>
    <w:rsid w:val="009D56EA"/>
    <w:rsid w:val="00B17064"/>
    <w:rsid w:val="00CF75D9"/>
    <w:rsid w:val="00DD305E"/>
    <w:rsid w:val="00DE1B6B"/>
    <w:rsid w:val="00E04B99"/>
    <w:rsid w:val="00E9304F"/>
    <w:rsid w:val="00FC1809"/>
    <w:rsid w:val="00FE756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5D9"/>
    <w:pPr>
      <w:spacing w:after="0" w:line="240" w:lineRule="auto"/>
    </w:pPr>
    <w:rPr>
      <w:rFonts w:ascii="Times New Roman" w:hAnsi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F75D9"/>
    <w:pPr>
      <w:keepNext/>
      <w:snapToGrid w:val="0"/>
      <w:spacing w:before="240" w:after="240"/>
      <w:jc w:val="center"/>
      <w:outlineLvl w:val="0"/>
    </w:pPr>
    <w:rPr>
      <w:rFonts w:eastAsia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7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75D9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75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75D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István</cp:lastModifiedBy>
  <cp:revision>6</cp:revision>
  <dcterms:created xsi:type="dcterms:W3CDTF">2018-02-28T10:48:00Z</dcterms:created>
  <dcterms:modified xsi:type="dcterms:W3CDTF">2018-07-22T09:38:00Z</dcterms:modified>
</cp:coreProperties>
</file>